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417D1F3C" w:rsidR="26A0D16B" w:rsidRPr="00245AEC" w:rsidRDefault="1E9C7E03" w:rsidP="00526A5A">
      <w:pPr>
        <w:pStyle w:val="TitleCSI"/>
      </w:pPr>
      <w:r w:rsidRPr="00245AEC">
        <w:t xml:space="preserve">SECTION 09 </w:t>
      </w:r>
      <w:r w:rsidR="00F251FA">
        <w:t>51 26</w:t>
      </w:r>
    </w:p>
    <w:p w14:paraId="799D9CA1" w14:textId="211AF3C5" w:rsidR="26A0D16B" w:rsidRPr="00245AEC" w:rsidRDefault="00A31186" w:rsidP="00121111">
      <w:pPr>
        <w:pStyle w:val="TitleCSI"/>
      </w:pPr>
      <w:proofErr w:type="spellStart"/>
      <w:r w:rsidRPr="00245AEC">
        <w:t>StrandTec</w:t>
      </w:r>
      <w:r w:rsidR="00807E6B" w:rsidRPr="00807E6B">
        <w:rPr>
          <w:sz w:val="24"/>
          <w:vertAlign w:val="superscript"/>
        </w:rPr>
        <w:t>TM</w:t>
      </w:r>
      <w:proofErr w:type="spellEnd"/>
      <w:r w:rsidRPr="00245AEC">
        <w:t xml:space="preserve"> </w:t>
      </w:r>
      <w:r w:rsidR="00526A5A">
        <w:t xml:space="preserve">Direct Attach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5F475B53" w:rsidR="00440A36" w:rsidRPr="00245AEC" w:rsidRDefault="00807E6B" w:rsidP="00920DA9">
      <w:pPr>
        <w:pStyle w:val="ParagraphCSI"/>
      </w:pPr>
      <w:sdt>
        <w:sdtPr>
          <w:id w:val="833874984"/>
          <w:placeholder>
            <w:docPart w:val="DE6B43E085DA42C781442BA068CAE0B4"/>
          </w:placeholder>
        </w:sdtPr>
        <w:sdtEndPr/>
        <w:sdtContent>
          <w:r w:rsidR="00921567">
            <w:t>Direct a</w:t>
          </w:r>
          <w:r w:rsidR="00526A5A">
            <w:t>ttach c</w:t>
          </w:r>
          <w:r w:rsidR="005F6D56" w:rsidRPr="00245AEC">
            <w:t>ementitious wood fiber aco</w:t>
          </w:r>
          <w:r w:rsidR="00CA6CC2" w:rsidRPr="00245AEC">
            <w:t xml:space="preserve">ustical panels and </w:t>
          </w:r>
          <w:r w:rsidR="005F6D56" w:rsidRPr="00245AEC">
            <w:t>accessories</w:t>
          </w:r>
          <w:r w:rsidR="00526A5A">
            <w:t xml:space="preserve"> for</w:t>
          </w:r>
          <w:r w:rsidR="00F251FA">
            <w:t xml:space="preserve"> ceiling</w:t>
          </w:r>
          <w:r w:rsidR="00CA6CC2" w:rsidRPr="00245AEC">
            <w:t xml:space="preserve"> installation</w:t>
          </w:r>
          <w:r w:rsidR="005F6D56" w:rsidRPr="00245AEC">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67BFAFEE" w:rsidR="00DD1686" w:rsidRPr="00245AEC" w:rsidRDefault="00DD1686" w:rsidP="00DD1686">
      <w:pPr>
        <w:pStyle w:val="SubParaCSI"/>
      </w:pPr>
      <w:r w:rsidRPr="00245AEC">
        <w:t>Deliver no less than two percent (2%)</w:t>
      </w:r>
      <w:r w:rsidR="00807E6B">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63F7FDEB"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245AEC">
        <w:t>StrandTec</w:t>
      </w:r>
      <w:proofErr w:type="spellEnd"/>
      <w:r w:rsidRPr="00245AEC">
        <w:t xml:space="preserve"> </w:t>
      </w:r>
      <w:r w:rsidR="00526A5A">
        <w:t xml:space="preserve">Direct Attach </w:t>
      </w:r>
      <w:r w:rsidRPr="00245AEC">
        <w:t>acoustical panel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 xml:space="preserve">bonded with inorganic binder - </w:t>
      </w:r>
      <w:r w:rsidR="0018747A">
        <w:t xml:space="preserve">Portland </w:t>
      </w:r>
      <w:r w:rsidR="00D74EDD">
        <w:t>c</w:t>
      </w:r>
      <w:r w:rsidR="0018747A">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77777777" w:rsidR="00056E32" w:rsidRPr="00245AEC" w:rsidRDefault="00056E32" w:rsidP="00056E32">
      <w:pPr>
        <w:pStyle w:val="Paragraph2CSI"/>
        <w:numPr>
          <w:ilvl w:val="1"/>
          <w:numId w:val="18"/>
        </w:numPr>
        <w:ind w:hanging="720"/>
      </w:pPr>
      <w:r w:rsidRPr="00245AEC">
        <w:t>Panel Size:</w:t>
      </w:r>
      <w:r w:rsidRPr="00245AEC">
        <w:tab/>
      </w:r>
      <w:r w:rsidRPr="00245AEC">
        <w:tab/>
        <w:t>For 1” Panel</w:t>
      </w:r>
      <w:r w:rsidR="004407B4">
        <w:t>:</w:t>
      </w:r>
      <w:r w:rsidRPr="00245AEC">
        <w:t xml:space="preserve"> </w:t>
      </w:r>
      <w:r w:rsidRPr="00245AEC">
        <w:tab/>
      </w:r>
      <w:r w:rsidRPr="00245AEC">
        <w:tab/>
        <w:t xml:space="preserve">(23-3/4” x 23-3/4”) / (23-3/4” x 47-3/4”) /  </w:t>
      </w:r>
      <w:r w:rsidRPr="00245AEC">
        <w:br/>
        <w:t xml:space="preserve">  </w:t>
      </w:r>
      <w:r w:rsidRPr="00245AEC">
        <w:tab/>
      </w:r>
      <w:r w:rsidRPr="00245AEC">
        <w:tab/>
      </w:r>
      <w:r w:rsidRPr="00245AEC">
        <w:tab/>
      </w:r>
      <w:r w:rsidRPr="00245AEC">
        <w:tab/>
      </w:r>
      <w:r w:rsidRPr="00245AEC">
        <w:tab/>
      </w:r>
      <w:r w:rsidRPr="00245AEC">
        <w:tab/>
        <w:t>(23-3/4” x 95-1/2”)</w:t>
      </w:r>
      <w:r w:rsidRPr="00245AEC">
        <w:br/>
      </w:r>
      <w:r w:rsidRPr="00245AEC">
        <w:lastRenderedPageBreak/>
        <w:t xml:space="preserve"> </w:t>
      </w:r>
      <w:r w:rsidRPr="00245AEC">
        <w:tab/>
      </w:r>
      <w:r w:rsidRPr="00245AEC">
        <w:tab/>
      </w:r>
      <w:r w:rsidRPr="00245AEC">
        <w:tab/>
        <w:t>For 1-3/8” Panel</w:t>
      </w:r>
      <w:r w:rsidR="004407B4">
        <w:t>:</w:t>
      </w:r>
      <w:r w:rsidRPr="00245AEC">
        <w:tab/>
        <w:t>(23-3/4” x 47-3/4”) / (23-3/4” x 95-1/2”)</w:t>
      </w:r>
      <w:r w:rsidRPr="00245AEC">
        <w:br/>
        <w:t xml:space="preserve"> </w:t>
      </w:r>
      <w:r w:rsidRPr="00245AEC">
        <w:tab/>
      </w:r>
      <w:r w:rsidRPr="00245AEC">
        <w:tab/>
      </w:r>
      <w:r w:rsidRPr="00245AEC">
        <w:tab/>
        <w:t>For 2” Panel</w:t>
      </w:r>
      <w:r w:rsidR="004407B4">
        <w:t>:</w:t>
      </w:r>
      <w:r w:rsidRPr="00245AEC">
        <w:tab/>
      </w:r>
      <w:r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77777777" w:rsidR="00026FEA" w:rsidRDefault="008D5F0E" w:rsidP="00EB2304">
      <w:pPr>
        <w:pStyle w:val="Paragraph2CSI"/>
        <w:numPr>
          <w:ilvl w:val="1"/>
          <w:numId w:val="18"/>
        </w:numPr>
        <w:ind w:hanging="720"/>
      </w:pPr>
      <w:r>
        <w:t xml:space="preserve">Mounting Method: </w:t>
      </w:r>
      <w:r>
        <w:tab/>
      </w:r>
      <w:r w:rsidR="00907EC2">
        <w:t>Direct a</w:t>
      </w:r>
      <w:r w:rsidR="004407B4">
        <w:t>ttachment:</w:t>
      </w:r>
      <w:r w:rsidR="004407B4">
        <w:tab/>
        <w:t>(A</w:t>
      </w:r>
      <w:r w:rsidR="00026FEA" w:rsidRPr="00245AEC">
        <w:t xml:space="preserve"> </w:t>
      </w:r>
      <w:r w:rsidR="004407B4">
        <w:t>Mount) / (</w:t>
      </w:r>
      <w:r w:rsidR="00C46729">
        <w:t>D</w:t>
      </w:r>
      <w:r w:rsidR="00067055">
        <w:t>-20</w:t>
      </w:r>
      <w:r w:rsidR="00C46729">
        <w:t xml:space="preserve"> Mount)</w:t>
      </w:r>
      <w:r w:rsidR="00067055">
        <w:t xml:space="preserve"> /    </w:t>
      </w:r>
      <w:r w:rsidR="00067055">
        <w:tab/>
      </w:r>
      <w:r w:rsidR="00067055">
        <w:tab/>
      </w:r>
      <w:r w:rsidR="00067055">
        <w:tab/>
      </w:r>
      <w:r w:rsidR="00067055">
        <w:tab/>
      </w:r>
      <w:r w:rsidR="00067055">
        <w:tab/>
      </w:r>
      <w:r w:rsidR="00067055">
        <w:tab/>
      </w:r>
      <w:r w:rsidR="00C46729">
        <w:t xml:space="preserve"> </w:t>
      </w:r>
      <w:r w:rsidR="00C46729">
        <w:tab/>
      </w:r>
      <w:r w:rsidR="00C46729">
        <w:tab/>
      </w:r>
      <w:r w:rsidR="00067055">
        <w:t>(</w:t>
      </w:r>
      <w:r w:rsidR="00C46729">
        <w:t>C</w:t>
      </w:r>
      <w:r w:rsidR="00067055">
        <w:t>-25</w:t>
      </w:r>
      <w:r w:rsidR="004407B4">
        <w:t xml:space="preserve"> Mount</w:t>
      </w:r>
      <w:r w:rsidR="00067055">
        <w:t xml:space="preserve"> with 1” CFAB Backer</w:t>
      </w:r>
      <w:r w:rsidR="004407B4">
        <w:t>)</w:t>
      </w:r>
      <w:r w:rsidR="00C46729">
        <w:t xml:space="preserve"> / </w:t>
      </w:r>
      <w:r w:rsidR="00C46729">
        <w:br/>
        <w:t xml:space="preserve"> </w:t>
      </w:r>
      <w:r w:rsidR="00C46729">
        <w:tab/>
      </w:r>
      <w:r w:rsidR="00C46729">
        <w:tab/>
      </w:r>
      <w:r w:rsidR="00C46729">
        <w:tab/>
      </w:r>
      <w:r w:rsidR="00C46729">
        <w:tab/>
      </w:r>
      <w:r w:rsidR="00C46729">
        <w:tab/>
      </w:r>
      <w:r w:rsidR="00C46729">
        <w:tab/>
        <w:t>(C</w:t>
      </w:r>
      <w:r w:rsidR="00067055">
        <w:t>-50 Mount with 2” CFAB Backer)</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645995" w:rsidRDefault="00026FEA" w:rsidP="00645995">
      <w:pPr>
        <w:pStyle w:val="Paragraph2CSI"/>
        <w:numPr>
          <w:ilvl w:val="0"/>
          <w:numId w:val="32"/>
        </w:numPr>
        <w:ind w:hanging="720"/>
        <w:rPr>
          <w:iCs/>
        </w:rPr>
      </w:pPr>
      <w:r w:rsidRPr="00245AEC">
        <w:rPr>
          <w:iCs/>
        </w:rPr>
        <w:t>Acoustical performance characteristics when</w:t>
      </w:r>
      <w:r w:rsidR="00E86ABC">
        <w:rPr>
          <w:iCs/>
        </w:rPr>
        <w:t xml:space="preserve"> tested in accordance with ASTM</w:t>
      </w:r>
      <w:r w:rsidR="00645995">
        <w:rPr>
          <w:iCs/>
        </w:rPr>
        <w:t xml:space="preserve"> </w:t>
      </w:r>
      <w:r w:rsidR="00003076">
        <w:rPr>
          <w:iCs/>
        </w:rPr>
        <w:t>C</w:t>
      </w:r>
      <w:r w:rsidR="00645995">
        <w:rPr>
          <w:iCs/>
        </w:rPr>
        <w:t xml:space="preserve">423 with mounting per ASTM </w:t>
      </w:r>
      <w:r w:rsidR="00003076">
        <w:rPr>
          <w:iCs/>
        </w:rPr>
        <w:t>E</w:t>
      </w:r>
      <w:r w:rsidR="00645995">
        <w:rPr>
          <w:iCs/>
        </w:rPr>
        <w:t>795</w:t>
      </w:r>
      <w:r w:rsidR="00E86ABC">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14:paraId="53F2854D" w14:textId="77777777" w:rsidTr="00204083">
        <w:tc>
          <w:tcPr>
            <w:tcW w:w="3235" w:type="dxa"/>
          </w:tcPr>
          <w:p w14:paraId="6BE3E6A8" w14:textId="77777777" w:rsidR="00204083" w:rsidRDefault="00204083" w:rsidP="00E86ABC">
            <w:pPr>
              <w:pStyle w:val="Paragraph2CSI"/>
              <w:numPr>
                <w:ilvl w:val="0"/>
                <w:numId w:val="0"/>
              </w:numPr>
              <w:rPr>
                <w:iCs/>
              </w:rPr>
            </w:pPr>
            <w:r>
              <w:rPr>
                <w:iCs/>
              </w:rPr>
              <w:t>Mounting Method</w:t>
            </w:r>
          </w:p>
        </w:tc>
        <w:tc>
          <w:tcPr>
            <w:tcW w:w="1710" w:type="dxa"/>
            <w:tcBorders>
              <w:right w:val="nil"/>
            </w:tcBorders>
          </w:tcPr>
          <w:p w14:paraId="21149E3D" w14:textId="77777777" w:rsidR="00204083"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Default="00204083" w:rsidP="00204083">
            <w:pPr>
              <w:pStyle w:val="Paragraph2CSI"/>
              <w:numPr>
                <w:ilvl w:val="0"/>
                <w:numId w:val="0"/>
              </w:numPr>
              <w:jc w:val="center"/>
              <w:rPr>
                <w:iCs/>
              </w:rPr>
            </w:pPr>
            <w:r>
              <w:rPr>
                <w:iCs/>
              </w:rPr>
              <w:t>Thickness</w:t>
            </w:r>
          </w:p>
        </w:tc>
        <w:tc>
          <w:tcPr>
            <w:tcW w:w="1993" w:type="dxa"/>
            <w:tcBorders>
              <w:left w:val="nil"/>
            </w:tcBorders>
          </w:tcPr>
          <w:p w14:paraId="46A8C74C" w14:textId="77777777" w:rsidR="00204083" w:rsidRDefault="00204083" w:rsidP="00E86ABC">
            <w:pPr>
              <w:pStyle w:val="Paragraph2CSI"/>
              <w:numPr>
                <w:ilvl w:val="0"/>
                <w:numId w:val="0"/>
              </w:numPr>
              <w:rPr>
                <w:iCs/>
              </w:rPr>
            </w:pPr>
          </w:p>
        </w:tc>
      </w:tr>
      <w:tr w:rsidR="00204083" w14:paraId="417BC166" w14:textId="77777777" w:rsidTr="00836F63">
        <w:tc>
          <w:tcPr>
            <w:tcW w:w="3235" w:type="dxa"/>
          </w:tcPr>
          <w:p w14:paraId="19F0BAE2" w14:textId="77777777" w:rsidR="00204083" w:rsidRDefault="00204083" w:rsidP="00E86ABC">
            <w:pPr>
              <w:pStyle w:val="Paragraph2CSI"/>
              <w:numPr>
                <w:ilvl w:val="0"/>
                <w:numId w:val="0"/>
              </w:numPr>
              <w:rPr>
                <w:iCs/>
              </w:rPr>
            </w:pPr>
          </w:p>
        </w:tc>
        <w:tc>
          <w:tcPr>
            <w:tcW w:w="1710" w:type="dxa"/>
          </w:tcPr>
          <w:p w14:paraId="433E36C2" w14:textId="77777777" w:rsidR="00204083" w:rsidRDefault="00204083" w:rsidP="00E86ABC">
            <w:pPr>
              <w:pStyle w:val="Paragraph2CSI"/>
              <w:numPr>
                <w:ilvl w:val="0"/>
                <w:numId w:val="0"/>
              </w:numPr>
              <w:rPr>
                <w:iCs/>
              </w:rPr>
            </w:pPr>
            <w:r>
              <w:rPr>
                <w:iCs/>
              </w:rPr>
              <w:t>1”</w:t>
            </w:r>
          </w:p>
        </w:tc>
        <w:tc>
          <w:tcPr>
            <w:tcW w:w="1980" w:type="dxa"/>
          </w:tcPr>
          <w:p w14:paraId="44C79554" w14:textId="77777777" w:rsidR="00204083" w:rsidRDefault="00204083" w:rsidP="00E86ABC">
            <w:pPr>
              <w:pStyle w:val="Paragraph2CSI"/>
              <w:numPr>
                <w:ilvl w:val="0"/>
                <w:numId w:val="0"/>
              </w:numPr>
              <w:rPr>
                <w:iCs/>
              </w:rPr>
            </w:pPr>
            <w:r>
              <w:rPr>
                <w:iCs/>
              </w:rPr>
              <w:t>1-3/8”</w:t>
            </w:r>
          </w:p>
        </w:tc>
        <w:tc>
          <w:tcPr>
            <w:tcW w:w="1993" w:type="dxa"/>
          </w:tcPr>
          <w:p w14:paraId="37B8A416" w14:textId="77777777" w:rsidR="00204083" w:rsidRDefault="00204083" w:rsidP="00E86ABC">
            <w:pPr>
              <w:pStyle w:val="Paragraph2CSI"/>
              <w:numPr>
                <w:ilvl w:val="0"/>
                <w:numId w:val="0"/>
              </w:numPr>
              <w:rPr>
                <w:iCs/>
              </w:rPr>
            </w:pPr>
            <w:r>
              <w:rPr>
                <w:iCs/>
              </w:rPr>
              <w:t>2”</w:t>
            </w:r>
          </w:p>
        </w:tc>
      </w:tr>
      <w:tr w:rsidR="00204083" w14:paraId="4D7DD0BF" w14:textId="77777777" w:rsidTr="00836F63">
        <w:tc>
          <w:tcPr>
            <w:tcW w:w="3235" w:type="dxa"/>
          </w:tcPr>
          <w:p w14:paraId="43B744FD" w14:textId="77777777" w:rsidR="00204083" w:rsidRDefault="00204083" w:rsidP="00E86ABC">
            <w:pPr>
              <w:pStyle w:val="Paragraph2CSI"/>
              <w:numPr>
                <w:ilvl w:val="0"/>
                <w:numId w:val="0"/>
              </w:numPr>
              <w:rPr>
                <w:iCs/>
              </w:rPr>
            </w:pPr>
            <w:r>
              <w:rPr>
                <w:iCs/>
              </w:rPr>
              <w:t>NRC (Type A – No Backer)</w:t>
            </w:r>
          </w:p>
        </w:tc>
        <w:tc>
          <w:tcPr>
            <w:tcW w:w="1710" w:type="dxa"/>
          </w:tcPr>
          <w:p w14:paraId="68DE7D11" w14:textId="77777777" w:rsidR="00204083" w:rsidRDefault="00204083" w:rsidP="00E86ABC">
            <w:pPr>
              <w:pStyle w:val="Paragraph2CSI"/>
              <w:numPr>
                <w:ilvl w:val="0"/>
                <w:numId w:val="0"/>
              </w:numPr>
              <w:rPr>
                <w:iCs/>
              </w:rPr>
            </w:pPr>
            <w:r>
              <w:rPr>
                <w:iCs/>
              </w:rPr>
              <w:t>0.45</w:t>
            </w:r>
          </w:p>
        </w:tc>
        <w:tc>
          <w:tcPr>
            <w:tcW w:w="1980" w:type="dxa"/>
          </w:tcPr>
          <w:p w14:paraId="3A70E93E" w14:textId="77777777" w:rsidR="00204083" w:rsidRDefault="00204083" w:rsidP="00E86ABC">
            <w:pPr>
              <w:pStyle w:val="Paragraph2CSI"/>
              <w:numPr>
                <w:ilvl w:val="0"/>
                <w:numId w:val="0"/>
              </w:numPr>
              <w:rPr>
                <w:iCs/>
              </w:rPr>
            </w:pPr>
            <w:r>
              <w:rPr>
                <w:iCs/>
              </w:rPr>
              <w:t>0.55</w:t>
            </w:r>
          </w:p>
        </w:tc>
        <w:tc>
          <w:tcPr>
            <w:tcW w:w="1993" w:type="dxa"/>
          </w:tcPr>
          <w:p w14:paraId="18B0B0DD" w14:textId="77777777" w:rsidR="00C46729" w:rsidRDefault="00204083" w:rsidP="00E86ABC">
            <w:pPr>
              <w:pStyle w:val="Paragraph2CSI"/>
              <w:numPr>
                <w:ilvl w:val="0"/>
                <w:numId w:val="0"/>
              </w:numPr>
              <w:rPr>
                <w:iCs/>
              </w:rPr>
            </w:pPr>
            <w:r>
              <w:rPr>
                <w:iCs/>
              </w:rPr>
              <w:t>0.75</w:t>
            </w:r>
          </w:p>
        </w:tc>
      </w:tr>
      <w:tr w:rsidR="00C46729" w14:paraId="28C839B6" w14:textId="77777777" w:rsidTr="00836F63">
        <w:tc>
          <w:tcPr>
            <w:tcW w:w="3235" w:type="dxa"/>
          </w:tcPr>
          <w:p w14:paraId="6EBE0DA5" w14:textId="77777777" w:rsidR="00C46729" w:rsidRDefault="00C46729" w:rsidP="00C46729">
            <w:pPr>
              <w:pStyle w:val="Paragraph2CSI"/>
              <w:numPr>
                <w:ilvl w:val="0"/>
                <w:numId w:val="0"/>
              </w:numPr>
              <w:rPr>
                <w:iCs/>
              </w:rPr>
            </w:pPr>
            <w:r>
              <w:rPr>
                <w:iCs/>
              </w:rPr>
              <w:t>NRC (Type D-20)</w:t>
            </w:r>
          </w:p>
        </w:tc>
        <w:tc>
          <w:tcPr>
            <w:tcW w:w="1710" w:type="dxa"/>
          </w:tcPr>
          <w:p w14:paraId="0C1E601E" w14:textId="77777777" w:rsidR="00C46729" w:rsidRDefault="00C46729" w:rsidP="00C46729">
            <w:pPr>
              <w:pStyle w:val="Paragraph2CSI"/>
              <w:numPr>
                <w:ilvl w:val="0"/>
                <w:numId w:val="0"/>
              </w:numPr>
              <w:rPr>
                <w:iCs/>
              </w:rPr>
            </w:pPr>
            <w:r>
              <w:rPr>
                <w:iCs/>
              </w:rPr>
              <w:t>0.50</w:t>
            </w:r>
          </w:p>
        </w:tc>
        <w:tc>
          <w:tcPr>
            <w:tcW w:w="1980" w:type="dxa"/>
          </w:tcPr>
          <w:p w14:paraId="045A050A" w14:textId="77777777" w:rsidR="00C46729" w:rsidRDefault="00C46729" w:rsidP="00C46729">
            <w:pPr>
              <w:pStyle w:val="Paragraph2CSI"/>
              <w:numPr>
                <w:ilvl w:val="0"/>
                <w:numId w:val="0"/>
              </w:numPr>
              <w:rPr>
                <w:iCs/>
              </w:rPr>
            </w:pPr>
            <w:r>
              <w:rPr>
                <w:iCs/>
              </w:rPr>
              <w:t>0.60</w:t>
            </w:r>
          </w:p>
        </w:tc>
        <w:tc>
          <w:tcPr>
            <w:tcW w:w="1993" w:type="dxa"/>
          </w:tcPr>
          <w:p w14:paraId="0C801592" w14:textId="77777777" w:rsidR="00C46729" w:rsidRDefault="00C46729" w:rsidP="00C46729">
            <w:pPr>
              <w:pStyle w:val="Paragraph2CSI"/>
              <w:numPr>
                <w:ilvl w:val="0"/>
                <w:numId w:val="0"/>
              </w:numPr>
              <w:rPr>
                <w:iCs/>
              </w:rPr>
            </w:pPr>
            <w:r>
              <w:rPr>
                <w:iCs/>
              </w:rPr>
              <w:t>0.70</w:t>
            </w:r>
          </w:p>
        </w:tc>
      </w:tr>
      <w:tr w:rsidR="00C46729" w14:paraId="601912F8" w14:textId="77777777" w:rsidTr="00836F63">
        <w:tc>
          <w:tcPr>
            <w:tcW w:w="3235" w:type="dxa"/>
          </w:tcPr>
          <w:p w14:paraId="245AD362" w14:textId="77777777" w:rsidR="00C46729" w:rsidRDefault="00C46729" w:rsidP="00C46729">
            <w:pPr>
              <w:pStyle w:val="Paragraph2CSI"/>
              <w:numPr>
                <w:ilvl w:val="0"/>
                <w:numId w:val="0"/>
              </w:numPr>
              <w:rPr>
                <w:iCs/>
              </w:rPr>
            </w:pPr>
            <w:r>
              <w:rPr>
                <w:iCs/>
              </w:rPr>
              <w:t>NRC (Type C-25 with 1” CFAB)</w:t>
            </w:r>
          </w:p>
        </w:tc>
        <w:tc>
          <w:tcPr>
            <w:tcW w:w="1710" w:type="dxa"/>
          </w:tcPr>
          <w:p w14:paraId="4B6C2F64" w14:textId="77777777" w:rsidR="00C46729" w:rsidRDefault="00C46729" w:rsidP="00C46729">
            <w:pPr>
              <w:pStyle w:val="Paragraph2CSI"/>
              <w:numPr>
                <w:ilvl w:val="0"/>
                <w:numId w:val="0"/>
              </w:numPr>
              <w:rPr>
                <w:iCs/>
              </w:rPr>
            </w:pPr>
            <w:r>
              <w:rPr>
                <w:iCs/>
              </w:rPr>
              <w:t>0.80</w:t>
            </w:r>
          </w:p>
        </w:tc>
        <w:tc>
          <w:tcPr>
            <w:tcW w:w="1980" w:type="dxa"/>
          </w:tcPr>
          <w:p w14:paraId="1062F289" w14:textId="77777777" w:rsidR="00C46729" w:rsidRDefault="00C46729" w:rsidP="00C46729">
            <w:pPr>
              <w:pStyle w:val="Paragraph2CSI"/>
              <w:numPr>
                <w:ilvl w:val="0"/>
                <w:numId w:val="0"/>
              </w:numPr>
              <w:rPr>
                <w:iCs/>
              </w:rPr>
            </w:pPr>
            <w:r>
              <w:rPr>
                <w:iCs/>
              </w:rPr>
              <w:t>0.80</w:t>
            </w:r>
          </w:p>
        </w:tc>
        <w:tc>
          <w:tcPr>
            <w:tcW w:w="1993" w:type="dxa"/>
          </w:tcPr>
          <w:p w14:paraId="3EFF3821" w14:textId="77777777" w:rsidR="00C46729" w:rsidRDefault="00C46729" w:rsidP="00C46729">
            <w:pPr>
              <w:pStyle w:val="Paragraph2CSI"/>
              <w:numPr>
                <w:ilvl w:val="0"/>
                <w:numId w:val="0"/>
              </w:numPr>
              <w:rPr>
                <w:iCs/>
              </w:rPr>
            </w:pPr>
            <w:r>
              <w:rPr>
                <w:iCs/>
              </w:rPr>
              <w:t>0.90</w:t>
            </w:r>
          </w:p>
        </w:tc>
      </w:tr>
      <w:tr w:rsidR="00C46729" w14:paraId="57290278" w14:textId="77777777" w:rsidTr="00836F63">
        <w:tc>
          <w:tcPr>
            <w:tcW w:w="3235" w:type="dxa"/>
          </w:tcPr>
          <w:p w14:paraId="3CF98AC9" w14:textId="77777777" w:rsidR="00C46729" w:rsidRDefault="00C46729" w:rsidP="00C46729">
            <w:pPr>
              <w:pStyle w:val="Paragraph2CSI"/>
              <w:numPr>
                <w:ilvl w:val="0"/>
                <w:numId w:val="0"/>
              </w:numPr>
              <w:rPr>
                <w:iCs/>
              </w:rPr>
            </w:pPr>
            <w:r>
              <w:rPr>
                <w:iCs/>
              </w:rPr>
              <w:t>NRC (Type C-50 with 2” CFAB)</w:t>
            </w:r>
          </w:p>
        </w:tc>
        <w:tc>
          <w:tcPr>
            <w:tcW w:w="1710" w:type="dxa"/>
          </w:tcPr>
          <w:p w14:paraId="4C4E20ED" w14:textId="77777777" w:rsidR="00C46729" w:rsidRDefault="00C46729" w:rsidP="00C46729">
            <w:pPr>
              <w:pStyle w:val="Paragraph2CSI"/>
              <w:numPr>
                <w:ilvl w:val="0"/>
                <w:numId w:val="0"/>
              </w:numPr>
              <w:rPr>
                <w:iCs/>
              </w:rPr>
            </w:pPr>
            <w:r>
              <w:rPr>
                <w:iCs/>
              </w:rPr>
              <w:t>0.85</w:t>
            </w:r>
          </w:p>
        </w:tc>
        <w:tc>
          <w:tcPr>
            <w:tcW w:w="1980" w:type="dxa"/>
          </w:tcPr>
          <w:p w14:paraId="6C52111E" w14:textId="77777777" w:rsidR="00C46729" w:rsidRDefault="00C46729" w:rsidP="00C46729">
            <w:pPr>
              <w:pStyle w:val="Paragraph2CSI"/>
              <w:numPr>
                <w:ilvl w:val="0"/>
                <w:numId w:val="0"/>
              </w:numPr>
              <w:rPr>
                <w:iCs/>
              </w:rPr>
            </w:pPr>
            <w:r>
              <w:rPr>
                <w:iCs/>
              </w:rPr>
              <w:t>0.90</w:t>
            </w:r>
          </w:p>
        </w:tc>
        <w:tc>
          <w:tcPr>
            <w:tcW w:w="1993" w:type="dxa"/>
          </w:tcPr>
          <w:p w14:paraId="236790C1" w14:textId="77777777" w:rsidR="00C46729" w:rsidRDefault="00C46729" w:rsidP="00C46729">
            <w:pPr>
              <w:pStyle w:val="Paragraph2CSI"/>
              <w:numPr>
                <w:ilvl w:val="0"/>
                <w:numId w:val="0"/>
              </w:numPr>
              <w:rPr>
                <w:iCs/>
              </w:rPr>
            </w:pPr>
            <w:r>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42A16E04"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t>
      </w:r>
      <w:r w:rsidR="00F251FA">
        <w:t>ceiling</w:t>
      </w:r>
      <w:r>
        <w:t xml:space="preserve"> panels </w:t>
      </w:r>
      <w:r w:rsidR="00DD1686" w:rsidRPr="00245AEC">
        <w:t>as specified by manufacturer.</w:t>
      </w:r>
    </w:p>
    <w:p w14:paraId="2DD9AAF7" w14:textId="77777777" w:rsidR="00E86ABC" w:rsidRDefault="00E86ABC" w:rsidP="00DD1686">
      <w:pPr>
        <w:pStyle w:val="Paragraph2CSI"/>
        <w:numPr>
          <w:ilvl w:val="0"/>
          <w:numId w:val="36"/>
        </w:numPr>
        <w:ind w:hanging="720"/>
      </w:pPr>
      <w:r>
        <w:t>Furring strips for type D and C mounting, not supplied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43AF5543"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w:t>
      </w:r>
      <w:bookmarkStart w:id="0" w:name="_GoBack"/>
      <w:bookmarkEnd w:id="0"/>
      <w:r>
        <w:t xml:space="preserve"> </w:t>
      </w:r>
      <w:r w:rsidRPr="00245AEC">
        <w:t>if</w:t>
      </w:r>
      <w:r>
        <w:t xml:space="preserve"> </w:t>
      </w:r>
      <w:proofErr w:type="spellStart"/>
      <w:r>
        <w:t>SonoKote</w:t>
      </w:r>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lastRenderedPageBreak/>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26A5A"/>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07E6B"/>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1567"/>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52D9-44FB-4609-B6E3-10DB5814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10</cp:revision>
  <cp:lastPrinted>2018-05-16T15:06:00Z</cp:lastPrinted>
  <dcterms:created xsi:type="dcterms:W3CDTF">2018-06-04T15:19:00Z</dcterms:created>
  <dcterms:modified xsi:type="dcterms:W3CDTF">2018-07-17T12:46:00Z</dcterms:modified>
</cp:coreProperties>
</file>